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70A9DB3F">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proofErr w:type="gramStart"/>
      <w:r>
        <w:lastRenderedPageBreak/>
        <w:t>Last but not least</w:t>
      </w:r>
      <w:proofErr w:type="gramEnd"/>
      <w:r>
        <w: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3989A5C9">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06"/>
      </w:tblGrid>
      <w:tr w:rsidR="00823F14" w14:paraId="56B8A379" w14:textId="77777777" w:rsidTr="001F547B">
        <w:tc>
          <w:tcPr>
            <w:tcW w:w="4820" w:type="dxa"/>
          </w:tcPr>
          <w:p w14:paraId="1D35D3ED" w14:textId="40A8F33C" w:rsidR="003F1E3E" w:rsidRDefault="003F1E3E" w:rsidP="003F1E3E">
            <w:pPr>
              <w:pStyle w:val="Heading2"/>
            </w:pPr>
            <w:r w:rsidRPr="00C51876">
              <w:t>Method</w:t>
            </w:r>
            <w:r>
              <w:t>:</w:t>
            </w:r>
          </w:p>
          <w:p w14:paraId="61C287AE" w14:textId="75B63425" w:rsidR="003F1E3E" w:rsidRDefault="003F1E3E" w:rsidP="003F1E3E">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 xml:space="preserve"> (See figure 5.1)</w:t>
            </w:r>
            <w:r w:rsidRPr="00C51876">
              <w:t>.</w:t>
            </w:r>
          </w:p>
          <w:p w14:paraId="2581C29D" w14:textId="49CFA562" w:rsidR="003F1E3E" w:rsidRDefault="003F1E3E" w:rsidP="003F1E3E"/>
        </w:tc>
        <w:tc>
          <w:tcPr>
            <w:tcW w:w="4206" w:type="dxa"/>
          </w:tcPr>
          <w:p w14:paraId="7E13BFF9" w14:textId="6BB5250F" w:rsidR="003F1E3E" w:rsidRDefault="003F1E3E" w:rsidP="003F1E3E">
            <w:r>
              <w:rPr>
                <w:noProof/>
              </w:rPr>
              <w:drawing>
                <wp:inline distT="0" distB="0" distL="0" distR="0" wp14:anchorId="1F5B9D06" wp14:editId="7309D155">
                  <wp:extent cx="2403951" cy="1833832"/>
                  <wp:effectExtent l="38100" t="38100" r="92075" b="90805"/>
                  <wp:docPr id="1185331362" name="Picture 1" descr="A red line drawing of a map with Silverstone Circui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6061" name="Picture 1" descr="A red line drawing of a map with Silverstone Circuit in the backgroun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4098" cy="186445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823F14" w14:paraId="485832C5" w14:textId="77777777" w:rsidTr="001F547B">
        <w:tc>
          <w:tcPr>
            <w:tcW w:w="4820" w:type="dxa"/>
          </w:tcPr>
          <w:p w14:paraId="24BF08B7" w14:textId="77777777" w:rsidR="003F1E3E" w:rsidRDefault="003F1E3E" w:rsidP="003F1E3E"/>
        </w:tc>
        <w:tc>
          <w:tcPr>
            <w:tcW w:w="4206" w:type="dxa"/>
          </w:tcPr>
          <w:p w14:paraId="4FBE087B" w14:textId="2C25501B" w:rsidR="003F1E3E" w:rsidRDefault="003F1E3E" w:rsidP="003F1E3E">
            <w:pPr>
              <w:jc w:val="center"/>
              <w:rPr>
                <w:noProof/>
              </w:rP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Pr>
                <w:b/>
                <w:bCs/>
                <w:noProof/>
                <w:color w:val="000000" w:themeColor="text1"/>
                <w:sz w:val="20"/>
                <w:szCs w:val="20"/>
              </w:rPr>
              <w:t>1</w:t>
            </w:r>
            <w:r>
              <w:rPr>
                <w:b/>
                <w:bCs/>
                <w:noProof/>
                <w:color w:val="000000" w:themeColor="text1"/>
                <w:sz w:val="20"/>
                <w:szCs w:val="20"/>
              </w:rPr>
              <w:t>:</w:t>
            </w:r>
            <w:r>
              <w:rPr>
                <w:b/>
                <w:bCs/>
                <w:noProof/>
                <w:color w:val="000000" w:themeColor="text1"/>
                <w:sz w:val="20"/>
                <w:szCs w:val="20"/>
              </w:rPr>
              <w:t xml:space="preserve"> Wind priority area ‘’PR1_NFL_036’’</w:t>
            </w:r>
          </w:p>
        </w:tc>
      </w:tr>
    </w:tbl>
    <w:p w14:paraId="15ED141E" w14:textId="55DAA05E" w:rsidR="00823F14" w:rsidRDefault="001F547B" w:rsidP="00823F14">
      <w:r w:rsidRPr="00C51876">
        <w:lastRenderedPageBreak/>
        <w:t xml:space="preserve">To enhance visualization, ESRI World Imagery was added as a high-resolution backdrop using either </w:t>
      </w:r>
      <w:r>
        <w:t>‘’</w:t>
      </w:r>
      <w:proofErr w:type="spellStart"/>
      <w:r w:rsidRPr="003F1E3E">
        <w:rPr>
          <w:b/>
          <w:bCs/>
        </w:rPr>
        <w:t>QuickMapService</w:t>
      </w:r>
      <w:proofErr w:type="spellEnd"/>
      <w:r>
        <w:rPr>
          <w:b/>
          <w:bCs/>
        </w:rPr>
        <w:t>’’</w:t>
      </w:r>
      <w:r w:rsidRPr="00C51876">
        <w:t xml:space="preserve"> in QGIS or an online</w:t>
      </w:r>
      <w:r>
        <w:t xml:space="preserve"> site (</w:t>
      </w:r>
      <w:hyperlink r:id="rId25" w:history="1">
        <w:r w:rsidRPr="00607735">
          <w:rPr>
            <w:rStyle w:val="Hyperlink"/>
            <w:sz w:val="20"/>
            <w:szCs w:val="20"/>
          </w:rPr>
          <w:t>https://server.arcgisonline.com/arcgis/rest/services/World_Imagery/MapServer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95"/>
        <w:gridCol w:w="2840"/>
      </w:tblGrid>
      <w:tr w:rsidR="001F547B" w14:paraId="52BF182C" w14:textId="77777777" w:rsidTr="00B87455">
        <w:tc>
          <w:tcPr>
            <w:tcW w:w="6186" w:type="dxa"/>
            <w:gridSpan w:val="2"/>
          </w:tcPr>
          <w:p w14:paraId="06E009B2" w14:textId="221D28D4" w:rsidR="00823F14" w:rsidRDefault="001F547B" w:rsidP="00823F14">
            <w:r>
              <w:rPr>
                <w:noProof/>
              </w:rPr>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0AC706A8"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t>2</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5C5D69FB"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Pr>
                <w:b/>
                <w:bCs/>
                <w:noProof/>
                <w:color w:val="000000" w:themeColor="text1"/>
                <w:sz w:val="20"/>
                <w:szCs w:val="20"/>
              </w:rPr>
              <w:t>2</w:t>
            </w:r>
          </w:p>
        </w:tc>
        <w:tc>
          <w:tcPr>
            <w:tcW w:w="2840" w:type="dxa"/>
          </w:tcPr>
          <w:p w14:paraId="4C64CB8D" w14:textId="77777777" w:rsidR="00823F14" w:rsidRDefault="00823F14" w:rsidP="00823F14"/>
        </w:tc>
      </w:tr>
      <w:tr w:rsidR="001F547B" w14:paraId="3E90F5A0"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4B740A44" w14:textId="77777777" w:rsidR="001F547B" w:rsidRDefault="001F547B" w:rsidP="00823F14"/>
        </w:tc>
        <w:tc>
          <w:tcPr>
            <w:tcW w:w="2925" w:type="dxa"/>
            <w:gridSpan w:val="2"/>
          </w:tcPr>
          <w:p w14:paraId="67C16470" w14:textId="76213561"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5.3)</w:t>
            </w:r>
            <w:r w:rsidRPr="00C51876">
              <w:t>.</w:t>
            </w:r>
          </w:p>
          <w:p w14:paraId="3DBAB3D0" w14:textId="77777777" w:rsidR="001F547B" w:rsidRDefault="001F547B" w:rsidP="00823F14"/>
        </w:tc>
      </w:tr>
      <w:tr w:rsidR="001F547B" w14:paraId="02F8B3FA"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5A2BC467" w14:textId="4C9B2673"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Pr>
                <w:b/>
                <w:bCs/>
                <w:noProof/>
                <w:color w:val="000000" w:themeColor="text1"/>
                <w:sz w:val="20"/>
                <w:szCs w:val="20"/>
              </w:rPr>
              <w:t>3</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0080D9BD" w14:textId="18CE23DB" w:rsidR="009E0AB7" w:rsidRDefault="009E0AB7" w:rsidP="005244AB">
      <w:pPr>
        <w:pStyle w:val="Heading1"/>
      </w:pPr>
      <w:r>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243F6993" w14:textId="25AE761D" w:rsidR="00C306AB" w:rsidRP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58F8089B" w14:textId="47ABD245" w:rsidR="00D46A65" w:rsidRPr="00425448" w:rsidRDefault="00425448" w:rsidP="005244AB">
      <w:pPr>
        <w:pStyle w:val="Heading1"/>
      </w:pPr>
      <w:r w:rsidRPr="00425448">
        <w:t>Exercise</w:t>
      </w:r>
      <w:r>
        <w:t xml:space="preserve"> 8</w:t>
      </w:r>
      <w:r w:rsidRPr="00425448">
        <w:t>: Offshore Wind Energy Planning in Sweden</w:t>
      </w:r>
    </w:p>
    <w:sectPr w:rsidR="00D46A65" w:rsidRPr="00425448" w:rsidSect="002A4CD0">
      <w:headerReference w:type="default" r:id="rId27"/>
      <w:footerReference w:type="default" r:id="rId2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2BBD6A" w14:textId="77777777" w:rsidR="00183EB1" w:rsidRDefault="00183EB1" w:rsidP="00C07268">
      <w:pPr>
        <w:spacing w:after="0" w:line="240" w:lineRule="auto"/>
      </w:pPr>
      <w:r>
        <w:separator/>
      </w:r>
    </w:p>
  </w:endnote>
  <w:endnote w:type="continuationSeparator" w:id="0">
    <w:p w14:paraId="7EF9E885" w14:textId="77777777" w:rsidR="00183EB1" w:rsidRDefault="00183EB1"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9822D" w14:textId="77777777" w:rsidR="00183EB1" w:rsidRDefault="00183EB1" w:rsidP="00C07268">
      <w:pPr>
        <w:spacing w:after="0" w:line="240" w:lineRule="auto"/>
      </w:pPr>
      <w:r>
        <w:separator/>
      </w:r>
    </w:p>
  </w:footnote>
  <w:footnote w:type="continuationSeparator" w:id="0">
    <w:p w14:paraId="2D31F2EE" w14:textId="77777777" w:rsidR="00183EB1" w:rsidRDefault="00183EB1"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8"/>
  </w:num>
  <w:num w:numId="3" w16cid:durableId="1676103977">
    <w:abstractNumId w:val="0"/>
  </w:num>
  <w:num w:numId="4" w16cid:durableId="552929357">
    <w:abstractNumId w:val="13"/>
  </w:num>
  <w:num w:numId="5" w16cid:durableId="1464154091">
    <w:abstractNumId w:val="21"/>
  </w:num>
  <w:num w:numId="6" w16cid:durableId="615870761">
    <w:abstractNumId w:val="18"/>
  </w:num>
  <w:num w:numId="7" w16cid:durableId="1517966819">
    <w:abstractNumId w:val="5"/>
  </w:num>
  <w:num w:numId="8" w16cid:durableId="1178469876">
    <w:abstractNumId w:val="24"/>
  </w:num>
  <w:num w:numId="9" w16cid:durableId="889534450">
    <w:abstractNumId w:val="2"/>
  </w:num>
  <w:num w:numId="10" w16cid:durableId="528416861">
    <w:abstractNumId w:val="12"/>
  </w:num>
  <w:num w:numId="11" w16cid:durableId="1536501101">
    <w:abstractNumId w:val="3"/>
  </w:num>
  <w:num w:numId="12" w16cid:durableId="2140607977">
    <w:abstractNumId w:val="23"/>
  </w:num>
  <w:num w:numId="13" w16cid:durableId="1439836876">
    <w:abstractNumId w:val="7"/>
  </w:num>
  <w:num w:numId="14" w16cid:durableId="2130974980">
    <w:abstractNumId w:val="6"/>
  </w:num>
  <w:num w:numId="15" w16cid:durableId="1023091390">
    <w:abstractNumId w:val="15"/>
  </w:num>
  <w:num w:numId="16" w16cid:durableId="41905417">
    <w:abstractNumId w:val="11"/>
  </w:num>
  <w:num w:numId="17" w16cid:durableId="10646468">
    <w:abstractNumId w:val="17"/>
  </w:num>
  <w:num w:numId="18" w16cid:durableId="1379089463">
    <w:abstractNumId w:val="19"/>
  </w:num>
  <w:num w:numId="19" w16cid:durableId="848447914">
    <w:abstractNumId w:val="14"/>
  </w:num>
  <w:num w:numId="20" w16cid:durableId="450444958">
    <w:abstractNumId w:val="9"/>
  </w:num>
  <w:num w:numId="21" w16cid:durableId="1787263985">
    <w:abstractNumId w:val="20"/>
  </w:num>
  <w:num w:numId="22" w16cid:durableId="1349328135">
    <w:abstractNumId w:val="4"/>
  </w:num>
  <w:num w:numId="23" w16cid:durableId="1754623226">
    <w:abstractNumId w:val="16"/>
  </w:num>
  <w:num w:numId="24" w16cid:durableId="214586104">
    <w:abstractNumId w:val="22"/>
  </w:num>
  <w:num w:numId="25" w16cid:durableId="19394388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48CC"/>
    <w:rsid w:val="00027515"/>
    <w:rsid w:val="00032A28"/>
    <w:rsid w:val="00032AC2"/>
    <w:rsid w:val="00067648"/>
    <w:rsid w:val="00072AE3"/>
    <w:rsid w:val="00075957"/>
    <w:rsid w:val="00075A0B"/>
    <w:rsid w:val="00082761"/>
    <w:rsid w:val="00095791"/>
    <w:rsid w:val="000A2E8C"/>
    <w:rsid w:val="000C691A"/>
    <w:rsid w:val="000C78BB"/>
    <w:rsid w:val="000E07AF"/>
    <w:rsid w:val="000E6977"/>
    <w:rsid w:val="00113C4A"/>
    <w:rsid w:val="00114C07"/>
    <w:rsid w:val="0014325B"/>
    <w:rsid w:val="0014386E"/>
    <w:rsid w:val="00155E1C"/>
    <w:rsid w:val="001567C0"/>
    <w:rsid w:val="00157691"/>
    <w:rsid w:val="001821BC"/>
    <w:rsid w:val="00183EB1"/>
    <w:rsid w:val="001A2036"/>
    <w:rsid w:val="001A4C40"/>
    <w:rsid w:val="001A5CB4"/>
    <w:rsid w:val="001B0B61"/>
    <w:rsid w:val="001D3DD5"/>
    <w:rsid w:val="001E7A91"/>
    <w:rsid w:val="001F547B"/>
    <w:rsid w:val="0020083A"/>
    <w:rsid w:val="002224A2"/>
    <w:rsid w:val="002254BB"/>
    <w:rsid w:val="00256476"/>
    <w:rsid w:val="002813C5"/>
    <w:rsid w:val="002965FB"/>
    <w:rsid w:val="002A4CD0"/>
    <w:rsid w:val="002D089D"/>
    <w:rsid w:val="0031255B"/>
    <w:rsid w:val="003208E3"/>
    <w:rsid w:val="00320D2D"/>
    <w:rsid w:val="00337A39"/>
    <w:rsid w:val="003450D1"/>
    <w:rsid w:val="00352289"/>
    <w:rsid w:val="00356252"/>
    <w:rsid w:val="003762EC"/>
    <w:rsid w:val="00377892"/>
    <w:rsid w:val="003832B7"/>
    <w:rsid w:val="003961DD"/>
    <w:rsid w:val="003E6CD9"/>
    <w:rsid w:val="003F1E3E"/>
    <w:rsid w:val="003F271C"/>
    <w:rsid w:val="00420053"/>
    <w:rsid w:val="00425448"/>
    <w:rsid w:val="004309E4"/>
    <w:rsid w:val="00443735"/>
    <w:rsid w:val="004442DC"/>
    <w:rsid w:val="00445922"/>
    <w:rsid w:val="00447509"/>
    <w:rsid w:val="004610F9"/>
    <w:rsid w:val="00481AB8"/>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7667"/>
    <w:rsid w:val="005B4F85"/>
    <w:rsid w:val="005D3C04"/>
    <w:rsid w:val="005E40B5"/>
    <w:rsid w:val="005F2ABE"/>
    <w:rsid w:val="0060203F"/>
    <w:rsid w:val="006047BF"/>
    <w:rsid w:val="006150B0"/>
    <w:rsid w:val="00620FC0"/>
    <w:rsid w:val="00636046"/>
    <w:rsid w:val="00654B7D"/>
    <w:rsid w:val="00682238"/>
    <w:rsid w:val="006A39E7"/>
    <w:rsid w:val="006A7B97"/>
    <w:rsid w:val="006B6BBC"/>
    <w:rsid w:val="006C01FD"/>
    <w:rsid w:val="006D2654"/>
    <w:rsid w:val="006E00B7"/>
    <w:rsid w:val="006E23BE"/>
    <w:rsid w:val="006E7419"/>
    <w:rsid w:val="006F7DCD"/>
    <w:rsid w:val="00717925"/>
    <w:rsid w:val="0072108B"/>
    <w:rsid w:val="00721663"/>
    <w:rsid w:val="00727403"/>
    <w:rsid w:val="00730531"/>
    <w:rsid w:val="00741259"/>
    <w:rsid w:val="00755D59"/>
    <w:rsid w:val="00767622"/>
    <w:rsid w:val="00777599"/>
    <w:rsid w:val="0079009B"/>
    <w:rsid w:val="007930CE"/>
    <w:rsid w:val="007A42CA"/>
    <w:rsid w:val="007C169C"/>
    <w:rsid w:val="007C4223"/>
    <w:rsid w:val="007C693B"/>
    <w:rsid w:val="008012DA"/>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C24"/>
    <w:rsid w:val="008F7775"/>
    <w:rsid w:val="00903675"/>
    <w:rsid w:val="00910AF8"/>
    <w:rsid w:val="00916F53"/>
    <w:rsid w:val="0095227B"/>
    <w:rsid w:val="00977374"/>
    <w:rsid w:val="00980221"/>
    <w:rsid w:val="009A19A8"/>
    <w:rsid w:val="009A2E36"/>
    <w:rsid w:val="009D7B03"/>
    <w:rsid w:val="009E0AB7"/>
    <w:rsid w:val="009F2AE0"/>
    <w:rsid w:val="00A151AD"/>
    <w:rsid w:val="00A1747E"/>
    <w:rsid w:val="00A202F5"/>
    <w:rsid w:val="00A3428D"/>
    <w:rsid w:val="00A5609A"/>
    <w:rsid w:val="00A6119C"/>
    <w:rsid w:val="00A63B8B"/>
    <w:rsid w:val="00A670A7"/>
    <w:rsid w:val="00A6772F"/>
    <w:rsid w:val="00A91307"/>
    <w:rsid w:val="00AA5B7B"/>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E5A52"/>
    <w:rsid w:val="00D000DA"/>
    <w:rsid w:val="00D12980"/>
    <w:rsid w:val="00D46A65"/>
    <w:rsid w:val="00D47D13"/>
    <w:rsid w:val="00D80C31"/>
    <w:rsid w:val="00D91AAB"/>
    <w:rsid w:val="00D97518"/>
    <w:rsid w:val="00DB4AB8"/>
    <w:rsid w:val="00DC4A7B"/>
    <w:rsid w:val="00DC5548"/>
    <w:rsid w:val="00DD3AF7"/>
    <w:rsid w:val="00DD5871"/>
    <w:rsid w:val="00DD652D"/>
    <w:rsid w:val="00DD6D60"/>
    <w:rsid w:val="00DE1468"/>
    <w:rsid w:val="00DE4D02"/>
    <w:rsid w:val="00E05E25"/>
    <w:rsid w:val="00E204C4"/>
    <w:rsid w:val="00E25DE1"/>
    <w:rsid w:val="00E34C73"/>
    <w:rsid w:val="00E37475"/>
    <w:rsid w:val="00E43E28"/>
    <w:rsid w:val="00E4433B"/>
    <w:rsid w:val="00E52CAC"/>
    <w:rsid w:val="00E96484"/>
    <w:rsid w:val="00EA228B"/>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hyperlink" Target="https://opendata.schleswig-holstein.de/dataset/windkraftanlagen-2023-07-1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erver.arcgisonline.com/arcgis/rest/services/World_Imagery/MapServe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1629</TotalTime>
  <Pages>8</Pages>
  <Words>1322</Words>
  <Characters>7540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52</cp:revision>
  <cp:lastPrinted>2025-01-25T08:37:00Z</cp:lastPrinted>
  <dcterms:created xsi:type="dcterms:W3CDTF">2024-10-07T20:30:00Z</dcterms:created>
  <dcterms:modified xsi:type="dcterms:W3CDTF">2025-01-25T11:14:00Z</dcterms:modified>
</cp:coreProperties>
</file>